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1C" w:rsidRDefault="00114A1C" w:rsidP="00114A1C"/>
    <w:p w:rsidR="00114A1C" w:rsidRPr="00913484" w:rsidRDefault="00114A1C" w:rsidP="00114A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13484">
        <w:rPr>
          <w:rFonts w:ascii="Times New Roman" w:eastAsia="Calibri" w:hAnsi="Times New Roman" w:cs="Times New Roman"/>
          <w:sz w:val="24"/>
          <w:szCs w:val="24"/>
        </w:rPr>
        <w:t xml:space="preserve">Вносится </w:t>
      </w:r>
    </w:p>
    <w:p w:rsidR="00114A1C" w:rsidRDefault="00114A1C" w:rsidP="00114A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народным депутатом</w:t>
      </w:r>
      <w:r w:rsidRPr="00913484">
        <w:rPr>
          <w:rFonts w:ascii="Times New Roman" w:eastAsia="Calibri" w:hAnsi="Times New Roman" w:cs="Times New Roman"/>
          <w:sz w:val="24"/>
          <w:szCs w:val="24"/>
        </w:rPr>
        <w:t xml:space="preserve"> Республики Саха (Якутия)</w:t>
      </w:r>
    </w:p>
    <w:p w:rsidR="00114A1C" w:rsidRPr="00913484" w:rsidRDefault="00114A1C" w:rsidP="00114A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Голомаревой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Е.Х.</w:t>
      </w:r>
    </w:p>
    <w:p w:rsidR="00114A1C" w:rsidRPr="00913484" w:rsidRDefault="00114A1C" w:rsidP="00114A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14A1C" w:rsidRPr="00913484" w:rsidRDefault="00114A1C" w:rsidP="00114A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14A1C" w:rsidRPr="00913484" w:rsidRDefault="00114A1C" w:rsidP="00114A1C">
      <w:pPr>
        <w:widowControl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</w:t>
      </w:r>
    </w:p>
    <w:p w:rsidR="00114A1C" w:rsidRPr="00913484" w:rsidRDefault="00114A1C" w:rsidP="00114A1C">
      <w:pPr>
        <w:widowControl w:val="0"/>
        <w:tabs>
          <w:tab w:val="left" w:pos="6870"/>
        </w:tabs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ЗАКОН</w:t>
      </w:r>
    </w:p>
    <w:p w:rsidR="00114A1C" w:rsidRPr="00913484" w:rsidRDefault="00114A1C" w:rsidP="00114A1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РЕСПУБЛИКИ САХА (ЯКУТИЯ)</w:t>
      </w:r>
    </w:p>
    <w:p w:rsidR="00114A1C" w:rsidRPr="00913484" w:rsidRDefault="00114A1C" w:rsidP="00114A1C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14A1C" w:rsidRPr="00913484" w:rsidRDefault="00114A1C" w:rsidP="00114A1C">
      <w:pPr>
        <w:tabs>
          <w:tab w:val="left" w:pos="989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 внесении изменений в Закон Республики Саха (Якутия)</w:t>
      </w:r>
    </w:p>
    <w:p w:rsidR="00114A1C" w:rsidRPr="00913484" w:rsidRDefault="00114A1C" w:rsidP="00114A1C">
      <w:pPr>
        <w:tabs>
          <w:tab w:val="left" w:pos="989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«О языках в Республике Саха (Якутия)</w:t>
      </w:r>
      <w:r w:rsidRPr="00913484">
        <w:rPr>
          <w:rFonts w:ascii="Times New Roman" w:eastAsia="Calibri" w:hAnsi="Times New Roman" w:cs="Times New Roman"/>
          <w:b/>
          <w:bCs/>
          <w:smallCaps/>
          <w:color w:val="000000"/>
          <w:sz w:val="24"/>
          <w:szCs w:val="24"/>
        </w:rPr>
        <w:t>»</w:t>
      </w:r>
    </w:p>
    <w:p w:rsidR="00114A1C" w:rsidRPr="00913484" w:rsidRDefault="00114A1C" w:rsidP="00114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:rsidR="00114A1C" w:rsidRPr="00913484" w:rsidRDefault="00114A1C" w:rsidP="00114A1C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:rsidR="00114A1C" w:rsidRPr="00913484" w:rsidRDefault="00114A1C" w:rsidP="00114A1C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14A1C" w:rsidRPr="00913484" w:rsidRDefault="00114A1C" w:rsidP="00114A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Статья 1</w:t>
      </w:r>
    </w:p>
    <w:p w:rsidR="00114A1C" w:rsidRPr="00913484" w:rsidRDefault="00114A1C" w:rsidP="00114A1C">
      <w:pPr>
        <w:tabs>
          <w:tab w:val="left" w:pos="993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Закон Республики Саха (Якутия) от 16 октября 1992 года № 1170-XII     «О языках в Республике Саха (Якутия)» следующие изменения:</w:t>
      </w:r>
    </w:p>
    <w:p w:rsidR="00114A1C" w:rsidRPr="00913484" w:rsidRDefault="00114A1C" w:rsidP="00114A1C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21 изложить в следующей редакции:</w:t>
      </w:r>
    </w:p>
    <w:p w:rsidR="00114A1C" w:rsidRPr="00913484" w:rsidRDefault="00114A1C" w:rsidP="00114A1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21</w:t>
      </w:r>
    </w:p>
    <w:p w:rsidR="00114A1C" w:rsidRPr="00913484" w:rsidRDefault="00114A1C" w:rsidP="00114A1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удостоверяющие личность гражданина Российской Федерации, записи актов гражданского состояния, а также документы, содержащие информацию о трудовой деятельности и трудовом стаже, документы об образовании, военные билеты и другие документы оформляются с учетом национальных традиций именования на государственном языке Российской Федерации, а также на языке </w:t>
      </w:r>
      <w:proofErr w:type="spellStart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</w:t>
      </w:r>
      <w:proofErr w:type="spellEnd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114A1C" w:rsidRPr="00913484" w:rsidRDefault="00114A1C" w:rsidP="00114A1C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34 признать утратившей силу;</w:t>
      </w:r>
    </w:p>
    <w:p w:rsidR="00114A1C" w:rsidRPr="00913484" w:rsidRDefault="00114A1C" w:rsidP="00114A1C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35 изложить в следующей редакции:</w:t>
      </w:r>
    </w:p>
    <w:p w:rsidR="00114A1C" w:rsidRPr="00913484" w:rsidRDefault="00114A1C" w:rsidP="00114A1C">
      <w:pPr>
        <w:tabs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35</w:t>
      </w:r>
    </w:p>
    <w:p w:rsidR="00114A1C" w:rsidRPr="00913484" w:rsidRDefault="00114A1C" w:rsidP="00114A1C">
      <w:pPr>
        <w:tabs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документов (бланков, печатей, штампов, штемпелей) и вывесок с наименованиями государственных органов, организаций, предприятий и учреждений оформляются на языке </w:t>
      </w:r>
      <w:proofErr w:type="spellStart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</w:t>
      </w:r>
      <w:proofErr w:type="spellEnd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русском языке, а в местах компактного проживания коренных малочисленных народов Севера – и на местных официальных языках.</w:t>
      </w:r>
    </w:p>
    <w:p w:rsidR="00114A1C" w:rsidRPr="00913484" w:rsidRDefault="00114A1C" w:rsidP="00114A1C">
      <w:pPr>
        <w:tabs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текстов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 и </w:t>
      </w: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вывесок, указанных в настоящей статье, осуществляется в соответствии с законодательством Российской Федерации</w:t>
      </w:r>
      <w:proofErr w:type="gramStart"/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114A1C" w:rsidRPr="00913484" w:rsidRDefault="00114A1C" w:rsidP="00114A1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A1C" w:rsidRPr="00913484" w:rsidRDefault="00114A1C" w:rsidP="00114A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Статья 2</w:t>
      </w:r>
    </w:p>
    <w:p w:rsidR="00114A1C" w:rsidRPr="00913484" w:rsidRDefault="00114A1C" w:rsidP="00114A1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Закон вступает в силу по истечении десяти дней после дня его официального опубликования.</w:t>
      </w:r>
    </w:p>
    <w:p w:rsidR="00114A1C" w:rsidRPr="00913484" w:rsidRDefault="00114A1C" w:rsidP="00114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4A1C" w:rsidRPr="00913484" w:rsidRDefault="00114A1C" w:rsidP="00114A1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      Глава</w:t>
      </w:r>
    </w:p>
    <w:p w:rsidR="00114A1C" w:rsidRDefault="00114A1C" w:rsidP="00114A1C">
      <w:pPr>
        <w:shd w:val="clear" w:color="auto" w:fill="FFFFFF"/>
        <w:spacing w:after="0" w:line="240" w:lineRule="auto"/>
        <w:jc w:val="right"/>
      </w:pP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Республики Саха (Якутия)</w:t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Pr="0091348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  <w:t>А. НИКОЛАЕВ</w:t>
      </w:r>
    </w:p>
    <w:p w:rsidR="00114A1C" w:rsidRDefault="00114A1C" w:rsidP="00114A1C"/>
    <w:p w:rsidR="002F0762" w:rsidRDefault="00114A1C">
      <w:bookmarkStart w:id="0" w:name="_GoBack"/>
      <w:bookmarkEnd w:id="0"/>
    </w:p>
    <w:sectPr w:rsidR="002F0762" w:rsidSect="005C2DA6">
      <w:pgSz w:w="11907" w:h="16840" w:code="9"/>
      <w:pgMar w:top="426" w:right="851" w:bottom="567" w:left="1134" w:header="397" w:footer="397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87A2A"/>
    <w:multiLevelType w:val="hybridMultilevel"/>
    <w:tmpl w:val="13A02560"/>
    <w:lvl w:ilvl="0" w:tplc="51ACA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E3"/>
    <w:rsid w:val="00114A1C"/>
    <w:rsid w:val="00820573"/>
    <w:rsid w:val="008F2CE3"/>
    <w:rsid w:val="00B911D4"/>
    <w:rsid w:val="00D0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Семенович</dc:creator>
  <cp:keywords/>
  <dc:description/>
  <cp:lastModifiedBy>Иванов Сергей Семенович</cp:lastModifiedBy>
  <cp:revision>2</cp:revision>
  <dcterms:created xsi:type="dcterms:W3CDTF">2024-11-08T07:06:00Z</dcterms:created>
  <dcterms:modified xsi:type="dcterms:W3CDTF">2024-11-08T07:07:00Z</dcterms:modified>
</cp:coreProperties>
</file>